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09" w:rsidRPr="00C9550A" w:rsidRDefault="00664B09" w:rsidP="00664B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Dredging started the business of sand supply as a fulfillment of the need for sand for upgrading the challenging terrain of the </w:t>
      </w:r>
      <w:r>
        <w:rPr>
          <w:rFonts w:ascii="Times New Roman" w:eastAsia="Times New Roman" w:hAnsi="Times New Roman" w:cs="Times New Roman"/>
          <w:sz w:val="24"/>
          <w:szCs w:val="24"/>
        </w:rPr>
        <w:t>Bangladesh</w:t>
      </w:r>
      <w:r w:rsidRPr="00C9550A">
        <w:rPr>
          <w:rFonts w:ascii="Times New Roman" w:eastAsia="Times New Roman" w:hAnsi="Times New Roman" w:cs="Times New Roman"/>
          <w:sz w:val="24"/>
          <w:szCs w:val="24"/>
        </w:rPr>
        <w:t xml:space="preserve"> Delta, being an area that is constantly undergoing rapid infrastructural development.</w:t>
      </w:r>
    </w:p>
    <w:p w:rsidR="00664B09" w:rsidRDefault="00664B09" w:rsidP="00664B09">
      <w:p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 xml:space="preserve">The journey started several years ago, with </w:t>
      </w: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being in the business of bulk purchase of sand from local suppliers and resale to contractors. Progress came in the business of sand supply with the need to lease dredgers (needed for the stockpiling of sand for sale to individual suppliers and contractors). In 20</w:t>
      </w:r>
      <w:r>
        <w:rPr>
          <w:rFonts w:ascii="Times New Roman" w:eastAsia="Times New Roman" w:hAnsi="Times New Roman" w:cs="Times New Roman"/>
          <w:sz w:val="24"/>
          <w:szCs w:val="24"/>
        </w:rPr>
        <w:t>12</w:t>
      </w:r>
      <w:r w:rsidRPr="00C955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Dredging was </w:t>
      </w:r>
      <w:r>
        <w:rPr>
          <w:rFonts w:ascii="Times New Roman" w:eastAsia="Times New Roman" w:hAnsi="Times New Roman" w:cs="Times New Roman"/>
          <w:sz w:val="24"/>
          <w:szCs w:val="24"/>
        </w:rPr>
        <w:t>formed</w:t>
      </w:r>
      <w:r w:rsidRPr="00C9550A">
        <w:rPr>
          <w:rFonts w:ascii="Times New Roman" w:eastAsia="Times New Roman" w:hAnsi="Times New Roman" w:cs="Times New Roman"/>
          <w:sz w:val="24"/>
          <w:szCs w:val="24"/>
        </w:rPr>
        <w:t xml:space="preserve"> for the services of dredging, re</w:t>
      </w:r>
      <w:r>
        <w:rPr>
          <w:rFonts w:ascii="Times New Roman" w:eastAsia="Times New Roman" w:hAnsi="Times New Roman" w:cs="Times New Roman"/>
          <w:sz w:val="24"/>
          <w:szCs w:val="24"/>
        </w:rPr>
        <w:t>clamation, sand filing, haulage</w:t>
      </w:r>
      <w:r w:rsidRPr="00C9550A">
        <w:rPr>
          <w:rFonts w:ascii="Times New Roman" w:eastAsia="Times New Roman" w:hAnsi="Times New Roman" w:cs="Times New Roman"/>
          <w:sz w:val="24"/>
          <w:szCs w:val="24"/>
        </w:rPr>
        <w:t xml:space="preserve">, with the headquarters located at the ultra-modern Operational Base facility at </w:t>
      </w:r>
      <w:r>
        <w:rPr>
          <w:rFonts w:ascii="Times New Roman" w:eastAsia="Times New Roman" w:hAnsi="Times New Roman" w:cs="Times New Roman"/>
          <w:sz w:val="24"/>
          <w:szCs w:val="24"/>
        </w:rPr>
        <w:t>every division in Bangladesh.</w:t>
      </w:r>
    </w:p>
    <w:p w:rsidR="00417906" w:rsidRPr="00C9550A" w:rsidRDefault="00417906" w:rsidP="00417906">
      <w:p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 xml:space="preserve">Removal of sand and gravel is the most popular use of a dredge worldwide. </w:t>
      </w: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Dredge Systems offers a multitude of different options from a land based Bucket ladder to deep digging floating clamshell dredges to high pressure jet suction or cutter suction dredges. </w:t>
      </w: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Dredge Systems dredges are designed for low power consumption and in fact our clamshell systems offers a regenerative system which lowers the energy requirements even further. No matter what your sand &amp; gravel production requirements may be </w:t>
      </w: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Dredge Systems is capable of satisfying your requirements.</w:t>
      </w:r>
    </w:p>
    <w:p w:rsidR="00417906" w:rsidRPr="00C9550A" w:rsidRDefault="00417906" w:rsidP="00664B09">
      <w:pPr>
        <w:spacing w:before="100" w:beforeAutospacing="1" w:after="100" w:afterAutospacing="1" w:line="240" w:lineRule="auto"/>
        <w:rPr>
          <w:rFonts w:ascii="Times New Roman" w:eastAsia="Times New Roman" w:hAnsi="Times New Roman" w:cs="Times New Roman"/>
          <w:sz w:val="24"/>
          <w:szCs w:val="24"/>
        </w:rPr>
      </w:pPr>
    </w:p>
    <w:p w:rsidR="00664B09" w:rsidRPr="00C9550A" w:rsidRDefault="00664B09" w:rsidP="00664B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 A. Hakim Waterways</w:t>
      </w:r>
      <w:r w:rsidRPr="00C9550A">
        <w:rPr>
          <w:rFonts w:ascii="Times New Roman" w:eastAsia="Times New Roman" w:hAnsi="Times New Roman" w:cs="Times New Roman"/>
          <w:sz w:val="24"/>
          <w:szCs w:val="24"/>
        </w:rPr>
        <w:t xml:space="preserve"> </w:t>
      </w:r>
      <w:proofErr w:type="gramStart"/>
      <w:r w:rsidRPr="00C9550A">
        <w:rPr>
          <w:rFonts w:ascii="Times New Roman" w:eastAsia="Times New Roman" w:hAnsi="Times New Roman" w:cs="Times New Roman"/>
          <w:sz w:val="24"/>
          <w:szCs w:val="24"/>
        </w:rPr>
        <w:t>Dredging</w:t>
      </w:r>
      <w:proofErr w:type="gramEnd"/>
      <w:r>
        <w:rPr>
          <w:rFonts w:ascii="Times New Roman" w:eastAsia="Times New Roman" w:hAnsi="Times New Roman" w:cs="Times New Roman"/>
          <w:sz w:val="24"/>
          <w:szCs w:val="24"/>
        </w:rPr>
        <w:t xml:space="preserve"> division </w:t>
      </w:r>
      <w:r w:rsidRPr="00C9550A">
        <w:rPr>
          <w:rFonts w:ascii="Times New Roman" w:eastAsia="Times New Roman" w:hAnsi="Times New Roman" w:cs="Times New Roman"/>
          <w:sz w:val="24"/>
          <w:szCs w:val="24"/>
        </w:rPr>
        <w:t xml:space="preserve">is managed by professionals in various endeavors who sought to bridge the gap created by environmental and infrastructural developmental needs in the </w:t>
      </w:r>
      <w:r>
        <w:rPr>
          <w:rFonts w:ascii="Times New Roman" w:eastAsia="Times New Roman" w:hAnsi="Times New Roman" w:cs="Times New Roman"/>
          <w:sz w:val="24"/>
          <w:szCs w:val="24"/>
        </w:rPr>
        <w:t>Bangladesh</w:t>
      </w:r>
      <w:r w:rsidRPr="00C9550A">
        <w:rPr>
          <w:rFonts w:ascii="Times New Roman" w:eastAsia="Times New Roman" w:hAnsi="Times New Roman" w:cs="Times New Roman"/>
          <w:sz w:val="24"/>
          <w:szCs w:val="24"/>
        </w:rPr>
        <w:t xml:space="preserve">. It is currently one of </w:t>
      </w:r>
      <w:proofErr w:type="gramStart"/>
      <w:r w:rsidRPr="00C9550A">
        <w:rPr>
          <w:rFonts w:ascii="Times New Roman" w:eastAsia="Times New Roman" w:hAnsi="Times New Roman" w:cs="Times New Roman"/>
          <w:sz w:val="24"/>
          <w:szCs w:val="24"/>
        </w:rPr>
        <w:t>the  subsidiaries</w:t>
      </w:r>
      <w:proofErr w:type="gramEnd"/>
      <w:r w:rsidRPr="00C9550A">
        <w:rPr>
          <w:rFonts w:ascii="Times New Roman" w:eastAsia="Times New Roman" w:hAnsi="Times New Roman" w:cs="Times New Roman"/>
          <w:sz w:val="24"/>
          <w:szCs w:val="24"/>
        </w:rPr>
        <w:t xml:space="preserve"> of the </w:t>
      </w:r>
      <w:proofErr w:type="spellStart"/>
      <w:r>
        <w:rPr>
          <w:rFonts w:ascii="Times New Roman" w:eastAsia="Times New Roman" w:hAnsi="Times New Roman" w:cs="Times New Roman"/>
          <w:sz w:val="24"/>
          <w:szCs w:val="24"/>
        </w:rPr>
        <w:t>TradeShore</w:t>
      </w:r>
      <w:proofErr w:type="spellEnd"/>
      <w:r>
        <w:rPr>
          <w:rFonts w:ascii="Times New Roman" w:eastAsia="Times New Roman" w:hAnsi="Times New Roman" w:cs="Times New Roman"/>
          <w:sz w:val="24"/>
          <w:szCs w:val="24"/>
        </w:rPr>
        <w:t xml:space="preserve"> Group.</w:t>
      </w:r>
      <w:r w:rsidRPr="00C9550A">
        <w:rPr>
          <w:rFonts w:ascii="Times New Roman" w:eastAsia="Times New Roman" w:hAnsi="Times New Roman" w:cs="Times New Roman"/>
          <w:sz w:val="24"/>
          <w:szCs w:val="24"/>
        </w:rPr>
        <w:t xml:space="preserve"> </w:t>
      </w:r>
    </w:p>
    <w:p w:rsidR="00664B09" w:rsidRPr="00C9550A" w:rsidRDefault="00664B09" w:rsidP="00664B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Achieving a leadership position in the supply and sale of sand, delivering cheap, affordable and reliable sand in quality and quantity.</w:t>
      </w:r>
    </w:p>
    <w:p w:rsidR="00664B09" w:rsidRPr="00C9550A" w:rsidRDefault="00664B09" w:rsidP="00664B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To be highly reputable and reliable dredging, reclamation/sand filling experts and miners of sand, gravel and other aggregates ensuring confidence in dredging activity.</w:t>
      </w:r>
    </w:p>
    <w:p w:rsidR="00664B09" w:rsidRPr="00C9550A" w:rsidRDefault="00664B09" w:rsidP="00664B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To consistently and promptly supply sand and filling materials to customers within the shortest possible time, ensuring the highest level of customer satisfaction and value for money.</w:t>
      </w:r>
    </w:p>
    <w:p w:rsidR="00664B09" w:rsidRPr="00C9550A" w:rsidRDefault="00664B09" w:rsidP="00664B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Provide equipment, trucks and construction tools to customers at affordable rental prices in a straight non-ambiguous business operation.</w:t>
      </w:r>
    </w:p>
    <w:p w:rsidR="00664B09" w:rsidRPr="00C9550A" w:rsidRDefault="00664B09" w:rsidP="00664B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Improving confidence for the usages of pre-molded bricks and interlocking stones, ensuring customers save cost and time in molding activities.</w:t>
      </w:r>
    </w:p>
    <w:p w:rsidR="00664B09" w:rsidRPr="00C9550A" w:rsidRDefault="00664B09" w:rsidP="00664B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Attaining highly respected professional organizations that provide sand, dredging and reclamation services, hiring of new modern reliable equipment and trucks thereby determines standard in the construction industry.</w:t>
      </w:r>
    </w:p>
    <w:p w:rsidR="00664B09" w:rsidRPr="004D4133" w:rsidRDefault="00664B09" w:rsidP="00664B09">
      <w:pPr>
        <w:numPr>
          <w:ilvl w:val="0"/>
          <w:numId w:val="2"/>
        </w:numPr>
        <w:spacing w:before="100" w:beforeAutospacing="1" w:after="100" w:afterAutospacing="1" w:line="240" w:lineRule="auto"/>
      </w:pPr>
      <w:r w:rsidRPr="00C9550A">
        <w:rPr>
          <w:rFonts w:ascii="Times New Roman" w:eastAsia="Times New Roman" w:hAnsi="Times New Roman" w:cs="Times New Roman"/>
          <w:sz w:val="24"/>
          <w:szCs w:val="24"/>
        </w:rPr>
        <w:t xml:space="preserve">Consistently and continuously providing for the motivation, enhancement of company human resources through development of welfare </w:t>
      </w:r>
      <w:proofErr w:type="spellStart"/>
      <w:r w:rsidRPr="00C9550A">
        <w:rPr>
          <w:rFonts w:ascii="Times New Roman" w:eastAsia="Times New Roman" w:hAnsi="Times New Roman" w:cs="Times New Roman"/>
          <w:sz w:val="24"/>
          <w:szCs w:val="24"/>
        </w:rPr>
        <w:t>programmes</w:t>
      </w:r>
      <w:proofErr w:type="spellEnd"/>
      <w:r w:rsidRPr="00C9550A">
        <w:rPr>
          <w:rFonts w:ascii="Times New Roman" w:eastAsia="Times New Roman" w:hAnsi="Times New Roman" w:cs="Times New Roman"/>
          <w:sz w:val="24"/>
          <w:szCs w:val="24"/>
        </w:rPr>
        <w:t>, human resources comfort and intrinsic and extrinsic support to human resources as well as development of capacity.</w:t>
      </w:r>
    </w:p>
    <w:p w:rsidR="00664B09" w:rsidRDefault="00664B09" w:rsidP="00664B09">
      <w:pPr>
        <w:spacing w:before="100" w:beforeAutospacing="1" w:after="100" w:afterAutospacing="1" w:line="240" w:lineRule="auto"/>
        <w:ind w:left="360"/>
      </w:pPr>
    </w:p>
    <w:p w:rsidR="00664B09" w:rsidRDefault="00664B09" w:rsidP="00664B09">
      <w:pPr>
        <w:spacing w:before="100" w:beforeAutospacing="1" w:after="100" w:afterAutospacing="1" w:line="240" w:lineRule="auto"/>
        <w:ind w:left="360"/>
      </w:pPr>
    </w:p>
    <w:p w:rsidR="00664B09" w:rsidRDefault="00664B09" w:rsidP="00664B09">
      <w:pPr>
        <w:pStyle w:val="NormalWeb"/>
      </w:pPr>
      <w:r>
        <w:rPr>
          <w:noProof/>
          <w:color w:val="0000FF"/>
        </w:rPr>
        <w:drawing>
          <wp:inline distT="0" distB="0" distL="0" distR="0" wp14:anchorId="53E7B9D7" wp14:editId="7BD145AB">
            <wp:extent cx="8953500" cy="2286000"/>
            <wp:effectExtent l="0" t="0" r="0" b="0"/>
            <wp:docPr id="4" name="Picture 4" descr="Azikel S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ikel Sa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0" cy="2286000"/>
                    </a:xfrm>
                    <a:prstGeom prst="rect">
                      <a:avLst/>
                    </a:prstGeom>
                    <a:noFill/>
                    <a:ln>
                      <a:noFill/>
                    </a:ln>
                  </pic:spPr>
                </pic:pic>
              </a:graphicData>
            </a:graphic>
          </wp:inline>
        </w:drawing>
      </w:r>
    </w:p>
    <w:p w:rsidR="00664B09" w:rsidRDefault="00664B09" w:rsidP="00664B09">
      <w:pPr>
        <w:pStyle w:val="NormalWeb"/>
        <w:jc w:val="both"/>
      </w:pPr>
      <w:r>
        <w:t>M/s. M. A. Hakim Waterways sand, which is the best grade of sand, is produced and supplied by M/s. M. A. Hakim Waterways Dredging.  The sand can be used for multiple purposes such as sand-filling, road construction, molding of blocks, sand blasting as well as glass production.  M/s. M. A. Hakim Waterways sand is further repackaged for sale into different types of loading sizes for the affordability of her customers.</w:t>
      </w:r>
    </w:p>
    <w:p w:rsidR="00664B09" w:rsidRDefault="00664B09" w:rsidP="00664B09">
      <w:pPr>
        <w:pStyle w:val="NormalWeb"/>
        <w:jc w:val="both"/>
      </w:pPr>
      <w:r>
        <w:t xml:space="preserve">Supply of M/s. M. A. Hakim Waterways Sand is based on the quantity of sand loading. The loading is basically done by excavator machines which are of two categories: the 324D excavator with a small </w:t>
      </w:r>
      <w:proofErr w:type="gramStart"/>
      <w:r>
        <w:t>bucket(</w:t>
      </w:r>
      <w:proofErr w:type="gramEnd"/>
      <w:r>
        <w:t>SBK) and the bigger excavator 336D, which has a big bucket(BBK). The small bucket (SBK) loads 3.2m</w:t>
      </w:r>
      <w:r>
        <w:rPr>
          <w:vertAlign w:val="superscript"/>
        </w:rPr>
        <w:t>3</w:t>
      </w:r>
      <w:r>
        <w:t xml:space="preserve"> and the big </w:t>
      </w:r>
      <w:proofErr w:type="gramStart"/>
      <w:r>
        <w:t>bucket(</w:t>
      </w:r>
      <w:proofErr w:type="gramEnd"/>
      <w:r>
        <w:t>BBK) loads 4m</w:t>
      </w:r>
      <w:r>
        <w:rPr>
          <w:vertAlign w:val="superscript"/>
        </w:rPr>
        <w:t>3</w:t>
      </w:r>
      <w:r>
        <w:t>.</w:t>
      </w:r>
    </w:p>
    <w:p w:rsidR="00664B09" w:rsidRDefault="00664B09" w:rsidP="00664B09">
      <w:pPr>
        <w:pStyle w:val="NormalWeb"/>
        <w:jc w:val="both"/>
      </w:pPr>
      <w:r>
        <w:t>Therefore, the various packages of sand loading are:</w:t>
      </w:r>
    </w:p>
    <w:p w:rsidR="00664B09" w:rsidRDefault="00664B09" w:rsidP="00664B09">
      <w:pPr>
        <w:numPr>
          <w:ilvl w:val="0"/>
          <w:numId w:val="5"/>
        </w:numPr>
        <w:spacing w:before="100" w:beforeAutospacing="1" w:after="100" w:afterAutospacing="1" w:line="240" w:lineRule="auto"/>
      </w:pPr>
      <w:r>
        <w:t>One Small Bucket (1SBK)……………Pinch Load= 3.2m</w:t>
      </w:r>
      <w:r>
        <w:rPr>
          <w:vertAlign w:val="superscript"/>
        </w:rPr>
        <w:t>3</w:t>
      </w:r>
      <w:r>
        <w:t>…………………..N2,000.00</w:t>
      </w:r>
    </w:p>
    <w:p w:rsidR="00664B09" w:rsidRDefault="00664B09" w:rsidP="00664B09">
      <w:pPr>
        <w:numPr>
          <w:ilvl w:val="0"/>
          <w:numId w:val="5"/>
        </w:numPr>
        <w:spacing w:before="100" w:beforeAutospacing="1" w:after="100" w:afterAutospacing="1" w:line="240" w:lineRule="auto"/>
      </w:pPr>
      <w:r>
        <w:t>Two Small Bucket (2SBK)…………..Small Load= 6.4m</w:t>
      </w:r>
      <w:r>
        <w:rPr>
          <w:vertAlign w:val="superscript"/>
        </w:rPr>
        <w:t>3</w:t>
      </w:r>
      <w:r>
        <w:t>……………………N4,000.00</w:t>
      </w:r>
    </w:p>
    <w:p w:rsidR="00664B09" w:rsidRDefault="00664B09" w:rsidP="00664B09">
      <w:pPr>
        <w:numPr>
          <w:ilvl w:val="0"/>
          <w:numId w:val="5"/>
        </w:numPr>
        <w:spacing w:before="100" w:beforeAutospacing="1" w:after="100" w:afterAutospacing="1" w:line="240" w:lineRule="auto"/>
      </w:pPr>
      <w:r>
        <w:t>Three Small Bucket (3SBK)…………Jolly Load=9.6m</w:t>
      </w:r>
      <w:r>
        <w:rPr>
          <w:vertAlign w:val="superscript"/>
        </w:rPr>
        <w:t>3</w:t>
      </w:r>
      <w:r>
        <w:t>…………………….N6,000.00</w:t>
      </w:r>
    </w:p>
    <w:p w:rsidR="00664B09" w:rsidRDefault="00664B09" w:rsidP="00664B09">
      <w:pPr>
        <w:numPr>
          <w:ilvl w:val="0"/>
          <w:numId w:val="5"/>
        </w:numPr>
        <w:spacing w:before="100" w:beforeAutospacing="1" w:after="100" w:afterAutospacing="1" w:line="240" w:lineRule="auto"/>
      </w:pPr>
      <w:r>
        <w:t>Four Small Bucket ( 4SBK)………….Supplier Load =12.8m</w:t>
      </w:r>
      <w:r>
        <w:rPr>
          <w:vertAlign w:val="superscript"/>
        </w:rPr>
        <w:t>3</w:t>
      </w:r>
      <w:r>
        <w:t>……………..N8,000.00</w:t>
      </w:r>
    </w:p>
    <w:p w:rsidR="00664B09" w:rsidRDefault="00664B09" w:rsidP="00664B09">
      <w:pPr>
        <w:numPr>
          <w:ilvl w:val="0"/>
          <w:numId w:val="5"/>
        </w:numPr>
        <w:spacing w:before="100" w:beforeAutospacing="1" w:after="100" w:afterAutospacing="1" w:line="240" w:lineRule="auto"/>
      </w:pPr>
      <w:r>
        <w:t>Five Small Bucket (5SBK)……………Owner Load =16m</w:t>
      </w:r>
      <w:r>
        <w:rPr>
          <w:vertAlign w:val="superscript"/>
        </w:rPr>
        <w:t>3</w:t>
      </w:r>
      <w:r>
        <w:t>…………………..N10,000.00</w:t>
      </w:r>
    </w:p>
    <w:p w:rsidR="00664B09" w:rsidRDefault="00664B09" w:rsidP="00664B09">
      <w:pPr>
        <w:numPr>
          <w:ilvl w:val="0"/>
          <w:numId w:val="5"/>
        </w:numPr>
        <w:spacing w:before="100" w:beforeAutospacing="1" w:after="100" w:afterAutospacing="1" w:line="240" w:lineRule="auto"/>
      </w:pPr>
      <w:r>
        <w:t>Six Small Bucket (6SBK)…………….</w:t>
      </w:r>
      <w:proofErr w:type="spellStart"/>
      <w:r>
        <w:t>Maxy</w:t>
      </w:r>
      <w:proofErr w:type="spellEnd"/>
      <w:r>
        <w:t xml:space="preserve"> Load = 19.2m</w:t>
      </w:r>
      <w:r>
        <w:rPr>
          <w:vertAlign w:val="superscript"/>
        </w:rPr>
        <w:t>3</w:t>
      </w:r>
      <w:r>
        <w:t>…………………N12,000.00</w:t>
      </w:r>
    </w:p>
    <w:p w:rsidR="00664B09" w:rsidRDefault="00664B09" w:rsidP="00664B09">
      <w:pPr>
        <w:pStyle w:val="NormalWeb"/>
      </w:pPr>
      <w:r>
        <w:t>Using the Big Bucket loading the categories are as follows;</w:t>
      </w:r>
    </w:p>
    <w:p w:rsidR="00664B09" w:rsidRDefault="00664B09" w:rsidP="00664B09">
      <w:pPr>
        <w:numPr>
          <w:ilvl w:val="0"/>
          <w:numId w:val="6"/>
        </w:numPr>
        <w:spacing w:before="100" w:beforeAutospacing="1" w:after="100" w:afterAutospacing="1" w:line="240" w:lineRule="auto"/>
      </w:pPr>
      <w:r>
        <w:t>One Big Bucket (1BBK)……………….Min Load = 4m</w:t>
      </w:r>
      <w:r>
        <w:rPr>
          <w:vertAlign w:val="superscript"/>
        </w:rPr>
        <w:t>3</w:t>
      </w:r>
      <w:r>
        <w:t>………………………….N2,600.00</w:t>
      </w:r>
    </w:p>
    <w:p w:rsidR="00664B09" w:rsidRDefault="00664B09" w:rsidP="00664B09">
      <w:pPr>
        <w:numPr>
          <w:ilvl w:val="0"/>
          <w:numId w:val="6"/>
        </w:numPr>
        <w:spacing w:before="100" w:beforeAutospacing="1" w:after="100" w:afterAutospacing="1" w:line="240" w:lineRule="auto"/>
      </w:pPr>
      <w:r>
        <w:t>Two Big Bucket ( 2BBK)………………Big Load = 8m</w:t>
      </w:r>
      <w:r>
        <w:rPr>
          <w:vertAlign w:val="superscript"/>
        </w:rPr>
        <w:t>3</w:t>
      </w:r>
      <w:r>
        <w:t>…………………………..N5,200.00</w:t>
      </w:r>
    </w:p>
    <w:p w:rsidR="00664B09" w:rsidRDefault="00664B09" w:rsidP="00664B09">
      <w:pPr>
        <w:numPr>
          <w:ilvl w:val="0"/>
          <w:numId w:val="6"/>
        </w:numPr>
        <w:spacing w:before="100" w:beforeAutospacing="1" w:after="100" w:afterAutospacing="1" w:line="240" w:lineRule="auto"/>
      </w:pPr>
      <w:r>
        <w:t>Three Big Bucket (3BBK)…………….Balance Load=12m</w:t>
      </w:r>
      <w:r>
        <w:rPr>
          <w:vertAlign w:val="superscript"/>
        </w:rPr>
        <w:t>3</w:t>
      </w:r>
      <w:r>
        <w:t>…………………….N7,800.00</w:t>
      </w:r>
    </w:p>
    <w:p w:rsidR="00664B09" w:rsidRDefault="00664B09" w:rsidP="00664B09">
      <w:pPr>
        <w:numPr>
          <w:ilvl w:val="0"/>
          <w:numId w:val="6"/>
        </w:numPr>
        <w:spacing w:before="100" w:beforeAutospacing="1" w:after="100" w:afterAutospacing="1" w:line="240" w:lineRule="auto"/>
      </w:pPr>
      <w:r>
        <w:t>Four Big Bucket (4BBK)……………..Large Load= 16m</w:t>
      </w:r>
      <w:r>
        <w:rPr>
          <w:vertAlign w:val="superscript"/>
        </w:rPr>
        <w:t>3</w:t>
      </w:r>
      <w:r>
        <w:t>………………………N10,400.00</w:t>
      </w:r>
    </w:p>
    <w:p w:rsidR="00664B09" w:rsidRDefault="00664B09" w:rsidP="00C9550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9550A" w:rsidRDefault="00C9550A" w:rsidP="00C9550A">
      <w:pPr>
        <w:pStyle w:val="NormalWeb"/>
      </w:pPr>
      <w:r>
        <w:rPr>
          <w:rStyle w:val="Strong"/>
          <w:i/>
          <w:iCs/>
        </w:rPr>
        <w:lastRenderedPageBreak/>
        <w:t>Vision</w:t>
      </w:r>
    </w:p>
    <w:p w:rsidR="00C9550A" w:rsidRDefault="00C9550A" w:rsidP="00C9550A">
      <w:pPr>
        <w:pStyle w:val="NormalWeb"/>
      </w:pPr>
      <w:r>
        <w:t>To be the leading dredgers of sand, gravel and other aggregates. Suppliers of</w:t>
      </w:r>
      <w:proofErr w:type="gramStart"/>
      <w:r>
        <w:t>  cheap</w:t>
      </w:r>
      <w:proofErr w:type="gramEnd"/>
      <w:r>
        <w:t xml:space="preserve">, reliable quantity and quality sand. </w:t>
      </w:r>
      <w:proofErr w:type="gramStart"/>
      <w:r>
        <w:t xml:space="preserve">Providers of premium dredging, reclamation, sand-filling and construction services for the transformation of the </w:t>
      </w:r>
      <w:r w:rsidR="00883D60">
        <w:t>Bangladesh delta</w:t>
      </w:r>
      <w:r>
        <w:t xml:space="preserve"> environment into a glorious haven.</w:t>
      </w:r>
      <w:proofErr w:type="gramEnd"/>
    </w:p>
    <w:p w:rsidR="00C9550A" w:rsidRDefault="00C9550A" w:rsidP="00C9550A">
      <w:pPr>
        <w:pStyle w:val="NormalWeb"/>
      </w:pPr>
      <w:r>
        <w:rPr>
          <w:rStyle w:val="Strong"/>
          <w:i/>
          <w:iCs/>
        </w:rPr>
        <w:t>Our Mission</w:t>
      </w:r>
    </w:p>
    <w:p w:rsidR="00C9550A" w:rsidRDefault="00C9550A" w:rsidP="00883D60">
      <w:pPr>
        <w:pStyle w:val="NormalWeb"/>
      </w:pPr>
      <w:proofErr w:type="gramStart"/>
      <w:r>
        <w:t>Dredging, reclamation and sand-filling the underwater environment to solid ground.</w:t>
      </w:r>
      <w:proofErr w:type="gramEnd"/>
      <w:r>
        <w:t xml:space="preserve"> </w:t>
      </w:r>
      <w:proofErr w:type="gramStart"/>
      <w:r>
        <w:t>Stockpiling sand for supply of reliable quality and quantity at clients’ project sites with modern trucks thereby ensuring a sustainable partnership making building and construction affordable to every individual.</w:t>
      </w:r>
      <w:proofErr w:type="gramEnd"/>
    </w:p>
    <w:p w:rsidR="00C9550A" w:rsidRDefault="00C9550A" w:rsidP="00C9550A">
      <w:pPr>
        <w:pStyle w:val="Heading2"/>
      </w:pPr>
    </w:p>
    <w:p w:rsidR="00C9550A" w:rsidRDefault="00C9550A" w:rsidP="00C9550A">
      <w:pPr>
        <w:pStyle w:val="Heading2"/>
      </w:pPr>
      <w:r>
        <w:t>Overview</w:t>
      </w:r>
    </w:p>
    <w:p w:rsidR="00C9550A" w:rsidRDefault="00883D60" w:rsidP="00C9550A">
      <w:pPr>
        <w:pStyle w:val="NormalWeb"/>
      </w:pPr>
      <w:r>
        <w:t>M/s. M. A. Hakim Waterways</w:t>
      </w:r>
      <w:r w:rsidR="00C9550A">
        <w:t xml:space="preserve"> is endowed with various forms of </w:t>
      </w:r>
      <w:r w:rsidR="00C9550A">
        <w:rPr>
          <w:rStyle w:val="Strong"/>
          <w:rFonts w:eastAsiaTheme="majorEastAsia"/>
        </w:rPr>
        <w:t>new</w:t>
      </w:r>
      <w:r w:rsidR="00C9550A">
        <w:t> heavy-duty machinery. To view the details about any, just click on the associated thumbnail image below</w:t>
      </w:r>
    </w:p>
    <w:p w:rsidR="00C9550A" w:rsidRPr="00C9550A" w:rsidRDefault="00C9550A" w:rsidP="00C9550A">
      <w:p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b/>
          <w:bCs/>
          <w:i/>
          <w:iCs/>
          <w:sz w:val="24"/>
          <w:szCs w:val="24"/>
        </w:rPr>
        <w:t>Value Statement</w:t>
      </w:r>
    </w:p>
    <w:p w:rsidR="00C9550A" w:rsidRDefault="00C9550A" w:rsidP="00C9550A">
      <w:pPr>
        <w:spacing w:before="100" w:beforeAutospacing="1" w:after="100" w:afterAutospacing="1" w:line="240" w:lineRule="auto"/>
        <w:rPr>
          <w:rFonts w:ascii="Times New Roman" w:eastAsia="Times New Roman" w:hAnsi="Times New Roman" w:cs="Times New Roman"/>
          <w:sz w:val="24"/>
          <w:szCs w:val="24"/>
        </w:rPr>
      </w:pPr>
      <w:proofErr w:type="gramStart"/>
      <w:r w:rsidRPr="00C9550A">
        <w:rPr>
          <w:rFonts w:ascii="Times New Roman" w:eastAsia="Times New Roman" w:hAnsi="Times New Roman" w:cs="Times New Roman"/>
          <w:sz w:val="24"/>
          <w:szCs w:val="24"/>
        </w:rPr>
        <w:t>Building confidence in sand supply, dredging, reclamation by promoting sincerity, friendliness and customer satisfaction.</w:t>
      </w:r>
      <w:proofErr w:type="gramEnd"/>
    </w:p>
    <w:p w:rsidR="00417906" w:rsidRPr="00C9550A" w:rsidRDefault="00417906" w:rsidP="00C9550A">
      <w:pPr>
        <w:spacing w:before="100" w:beforeAutospacing="1" w:after="100" w:afterAutospacing="1" w:line="240" w:lineRule="auto"/>
        <w:rPr>
          <w:rFonts w:ascii="Times New Roman" w:eastAsia="Times New Roman" w:hAnsi="Times New Roman" w:cs="Times New Roman"/>
          <w:sz w:val="24"/>
          <w:szCs w:val="24"/>
        </w:rPr>
      </w:pPr>
    </w:p>
    <w:p w:rsidR="00C9550A" w:rsidRPr="00C9550A" w:rsidRDefault="00C9550A" w:rsidP="00C9550A">
      <w:p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b/>
          <w:bCs/>
          <w:i/>
          <w:iCs/>
          <w:sz w:val="24"/>
          <w:szCs w:val="24"/>
        </w:rPr>
        <w:t>Core Values</w:t>
      </w:r>
    </w:p>
    <w:p w:rsidR="00C9550A" w:rsidRPr="00C9550A" w:rsidRDefault="00C9550A" w:rsidP="00C95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Trust, honesty, sincerity and discipline in all business transactions.</w:t>
      </w:r>
    </w:p>
    <w:p w:rsidR="00C9550A" w:rsidRPr="00C9550A" w:rsidRDefault="00C9550A" w:rsidP="00C95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Friendliness, innovation, professionalism and style.</w:t>
      </w:r>
    </w:p>
    <w:p w:rsidR="00C9550A" w:rsidRPr="00C9550A" w:rsidRDefault="00C9550A" w:rsidP="00C95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Value for people’s property and care to company’s property.</w:t>
      </w:r>
    </w:p>
    <w:p w:rsidR="00C9550A" w:rsidRPr="00C9550A" w:rsidRDefault="00C9550A" w:rsidP="00C95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Unprecedented customer satisfaction.</w:t>
      </w:r>
    </w:p>
    <w:p w:rsidR="00C9550A" w:rsidRPr="00C9550A" w:rsidRDefault="00C9550A" w:rsidP="00C95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50A">
        <w:rPr>
          <w:rFonts w:ascii="Times New Roman" w:eastAsia="Times New Roman" w:hAnsi="Times New Roman" w:cs="Times New Roman"/>
          <w:sz w:val="24"/>
          <w:szCs w:val="24"/>
        </w:rPr>
        <w:t>Working together and believing in the Team</w:t>
      </w:r>
      <w:r w:rsidRPr="00C9550A">
        <w:rPr>
          <w:rFonts w:ascii="Times New Roman" w:eastAsia="Times New Roman" w:hAnsi="Times New Roman" w:cs="Times New Roman"/>
          <w:b/>
          <w:bCs/>
          <w:sz w:val="24"/>
          <w:szCs w:val="24"/>
        </w:rPr>
        <w:t>.</w:t>
      </w:r>
    </w:p>
    <w:p w:rsidR="00C9550A" w:rsidRDefault="00C9550A"/>
    <w:p w:rsidR="00C9550A" w:rsidRDefault="00C9550A"/>
    <w:p w:rsidR="00FE695A" w:rsidRDefault="00664B09" w:rsidP="00FE695A">
      <w:pPr>
        <w:pStyle w:val="Heading2"/>
      </w:pPr>
      <w:r>
        <w:lastRenderedPageBreak/>
        <w:t>Sand Supply</w:t>
      </w:r>
    </w:p>
    <w:p w:rsidR="00FE695A" w:rsidRDefault="00FE695A" w:rsidP="004D4133">
      <w:pPr>
        <w:pStyle w:val="NormalWeb"/>
      </w:pPr>
      <w:r>
        <w:rPr>
          <w:noProof/>
          <w:color w:val="0000FF"/>
        </w:rPr>
        <w:drawing>
          <wp:inline distT="0" distB="0" distL="0" distR="0">
            <wp:extent cx="8953500" cy="2286000"/>
            <wp:effectExtent l="0" t="0" r="0" b="0"/>
            <wp:docPr id="15" name="Picture 15" descr="Azikel S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zikel Sa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0" cy="2286000"/>
                    </a:xfrm>
                    <a:prstGeom prst="rect">
                      <a:avLst/>
                    </a:prstGeom>
                    <a:noFill/>
                    <a:ln>
                      <a:noFill/>
                    </a:ln>
                  </pic:spPr>
                </pic:pic>
              </a:graphicData>
            </a:graphic>
          </wp:inline>
        </w:drawing>
      </w:r>
      <w:r w:rsidR="004D4133" w:rsidRPr="004D4133">
        <w:t xml:space="preserve"> </w:t>
      </w:r>
      <w:r w:rsidR="004D4133">
        <w:t>M/s. M. A. Hakim Waterways</w:t>
      </w:r>
      <w:r>
        <w:t xml:space="preserve"> has at each point in time, a minimum of five hundred thousand cubic (500,000 m) of sand stockpiled at the operational base for sale to individuals, suppliers, developers and contractors. This sand comes in different grades from fine, coarse, gravel and filling sand. They are also supplied in different loading units dependent on the size of loading. The client can order units known as </w:t>
      </w:r>
      <w:r>
        <w:rPr>
          <w:rStyle w:val="Emphasis"/>
        </w:rPr>
        <w:t>pinch load, small load, supply load, jolly load and owner load.</w:t>
      </w:r>
      <w:r>
        <w:t> </w:t>
      </w:r>
      <w:r w:rsidR="004D4133">
        <w:t>M/s. M. A. Hakim Waterways</w:t>
      </w:r>
      <w:r>
        <w:t xml:space="preserve"> also sand fills swampy areas for clients. </w:t>
      </w:r>
      <w:r w:rsidR="004D4133">
        <w:t>M/s. M. A. Hakim Waterways</w:t>
      </w:r>
      <w:r>
        <w:t xml:space="preserve"> hauls sand from the operational site to the desired point of the client’s project site as may be required.</w:t>
      </w:r>
    </w:p>
    <w:p w:rsidR="00FE695A" w:rsidRDefault="00FE695A">
      <w:bookmarkStart w:id="0" w:name="_GoBack"/>
      <w:bookmarkEnd w:id="0"/>
    </w:p>
    <w:sectPr w:rsidR="00FE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01CA"/>
    <w:multiLevelType w:val="multilevel"/>
    <w:tmpl w:val="A8B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23EE"/>
    <w:multiLevelType w:val="multilevel"/>
    <w:tmpl w:val="256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71430"/>
    <w:multiLevelType w:val="multilevel"/>
    <w:tmpl w:val="7904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66473"/>
    <w:multiLevelType w:val="multilevel"/>
    <w:tmpl w:val="9EE4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97857"/>
    <w:multiLevelType w:val="multilevel"/>
    <w:tmpl w:val="C77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A5296"/>
    <w:multiLevelType w:val="multilevel"/>
    <w:tmpl w:val="33F0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43B91"/>
    <w:multiLevelType w:val="multilevel"/>
    <w:tmpl w:val="C72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E1B17"/>
    <w:multiLevelType w:val="multilevel"/>
    <w:tmpl w:val="D59A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0A"/>
    <w:rsid w:val="00010869"/>
    <w:rsid w:val="000537B4"/>
    <w:rsid w:val="0006634B"/>
    <w:rsid w:val="000A6730"/>
    <w:rsid w:val="000C7FDA"/>
    <w:rsid w:val="000F2A61"/>
    <w:rsid w:val="00185D0C"/>
    <w:rsid w:val="001C6C10"/>
    <w:rsid w:val="0021167D"/>
    <w:rsid w:val="00227C8F"/>
    <w:rsid w:val="002B40BE"/>
    <w:rsid w:val="002B4364"/>
    <w:rsid w:val="00352FC0"/>
    <w:rsid w:val="00365CAB"/>
    <w:rsid w:val="00381209"/>
    <w:rsid w:val="00387269"/>
    <w:rsid w:val="00417906"/>
    <w:rsid w:val="0045453B"/>
    <w:rsid w:val="0045575E"/>
    <w:rsid w:val="00462429"/>
    <w:rsid w:val="0049307C"/>
    <w:rsid w:val="004D4133"/>
    <w:rsid w:val="004E6122"/>
    <w:rsid w:val="00502F85"/>
    <w:rsid w:val="00563DE7"/>
    <w:rsid w:val="0062783E"/>
    <w:rsid w:val="006305FC"/>
    <w:rsid w:val="00664B09"/>
    <w:rsid w:val="006D7B2B"/>
    <w:rsid w:val="007715D1"/>
    <w:rsid w:val="007A2F90"/>
    <w:rsid w:val="007F6844"/>
    <w:rsid w:val="00845E64"/>
    <w:rsid w:val="00854A1C"/>
    <w:rsid w:val="0087360C"/>
    <w:rsid w:val="00883D60"/>
    <w:rsid w:val="008A62CF"/>
    <w:rsid w:val="0091475A"/>
    <w:rsid w:val="00920928"/>
    <w:rsid w:val="00922018"/>
    <w:rsid w:val="0092594E"/>
    <w:rsid w:val="00987309"/>
    <w:rsid w:val="009A23FC"/>
    <w:rsid w:val="009A302F"/>
    <w:rsid w:val="00A16C2E"/>
    <w:rsid w:val="00A93B60"/>
    <w:rsid w:val="00AC1FA4"/>
    <w:rsid w:val="00AC3CE4"/>
    <w:rsid w:val="00AC7D03"/>
    <w:rsid w:val="00B255C2"/>
    <w:rsid w:val="00B820A2"/>
    <w:rsid w:val="00B84A27"/>
    <w:rsid w:val="00B95625"/>
    <w:rsid w:val="00BA2991"/>
    <w:rsid w:val="00BB21CB"/>
    <w:rsid w:val="00BC7707"/>
    <w:rsid w:val="00BE0706"/>
    <w:rsid w:val="00C677C1"/>
    <w:rsid w:val="00C9550A"/>
    <w:rsid w:val="00CE02AE"/>
    <w:rsid w:val="00D420A8"/>
    <w:rsid w:val="00D91E3D"/>
    <w:rsid w:val="00DA38BC"/>
    <w:rsid w:val="00DB53F6"/>
    <w:rsid w:val="00E36BA4"/>
    <w:rsid w:val="00EB397E"/>
    <w:rsid w:val="00F0490B"/>
    <w:rsid w:val="00FD1150"/>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5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5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55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50A"/>
    <w:rPr>
      <w:i/>
      <w:iCs/>
    </w:rPr>
  </w:style>
  <w:style w:type="character" w:styleId="Strong">
    <w:name w:val="Strong"/>
    <w:basedOn w:val="DefaultParagraphFont"/>
    <w:uiPriority w:val="22"/>
    <w:qFormat/>
    <w:rsid w:val="00C9550A"/>
    <w:rPr>
      <w:b/>
      <w:bCs/>
    </w:rPr>
  </w:style>
  <w:style w:type="character" w:customStyle="1" w:styleId="Heading2Char">
    <w:name w:val="Heading 2 Char"/>
    <w:basedOn w:val="DefaultParagraphFont"/>
    <w:link w:val="Heading2"/>
    <w:uiPriority w:val="9"/>
    <w:semiHidden/>
    <w:rsid w:val="00C9550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9550A"/>
    <w:rPr>
      <w:color w:val="0000FF"/>
      <w:u w:val="single"/>
    </w:rPr>
  </w:style>
  <w:style w:type="paragraph" w:styleId="z-TopofForm">
    <w:name w:val="HTML Top of Form"/>
    <w:basedOn w:val="Normal"/>
    <w:next w:val="Normal"/>
    <w:link w:val="z-TopofFormChar"/>
    <w:hidden/>
    <w:uiPriority w:val="99"/>
    <w:semiHidden/>
    <w:unhideWhenUsed/>
    <w:rsid w:val="00C955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5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5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50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9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5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5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55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50A"/>
    <w:rPr>
      <w:i/>
      <w:iCs/>
    </w:rPr>
  </w:style>
  <w:style w:type="character" w:styleId="Strong">
    <w:name w:val="Strong"/>
    <w:basedOn w:val="DefaultParagraphFont"/>
    <w:uiPriority w:val="22"/>
    <w:qFormat/>
    <w:rsid w:val="00C9550A"/>
    <w:rPr>
      <w:b/>
      <w:bCs/>
    </w:rPr>
  </w:style>
  <w:style w:type="character" w:customStyle="1" w:styleId="Heading2Char">
    <w:name w:val="Heading 2 Char"/>
    <w:basedOn w:val="DefaultParagraphFont"/>
    <w:link w:val="Heading2"/>
    <w:uiPriority w:val="9"/>
    <w:semiHidden/>
    <w:rsid w:val="00C9550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9550A"/>
    <w:rPr>
      <w:color w:val="0000FF"/>
      <w:u w:val="single"/>
    </w:rPr>
  </w:style>
  <w:style w:type="paragraph" w:styleId="z-TopofForm">
    <w:name w:val="HTML Top of Form"/>
    <w:basedOn w:val="Normal"/>
    <w:next w:val="Normal"/>
    <w:link w:val="z-TopofFormChar"/>
    <w:hidden/>
    <w:uiPriority w:val="99"/>
    <w:semiHidden/>
    <w:unhideWhenUsed/>
    <w:rsid w:val="00C955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5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5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50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9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9902">
      <w:bodyDiv w:val="1"/>
      <w:marLeft w:val="0"/>
      <w:marRight w:val="0"/>
      <w:marTop w:val="0"/>
      <w:marBottom w:val="0"/>
      <w:divBdr>
        <w:top w:val="none" w:sz="0" w:space="0" w:color="auto"/>
        <w:left w:val="none" w:sz="0" w:space="0" w:color="auto"/>
        <w:bottom w:val="none" w:sz="0" w:space="0" w:color="auto"/>
        <w:right w:val="none" w:sz="0" w:space="0" w:color="auto"/>
      </w:divBdr>
    </w:div>
    <w:div w:id="586421904">
      <w:bodyDiv w:val="1"/>
      <w:marLeft w:val="0"/>
      <w:marRight w:val="0"/>
      <w:marTop w:val="0"/>
      <w:marBottom w:val="0"/>
      <w:divBdr>
        <w:top w:val="none" w:sz="0" w:space="0" w:color="auto"/>
        <w:left w:val="none" w:sz="0" w:space="0" w:color="auto"/>
        <w:bottom w:val="none" w:sz="0" w:space="0" w:color="auto"/>
        <w:right w:val="none" w:sz="0" w:space="0" w:color="auto"/>
      </w:divBdr>
      <w:divsChild>
        <w:div w:id="1733111752">
          <w:marLeft w:val="0"/>
          <w:marRight w:val="0"/>
          <w:marTop w:val="0"/>
          <w:marBottom w:val="0"/>
          <w:divBdr>
            <w:top w:val="none" w:sz="0" w:space="0" w:color="auto"/>
            <w:left w:val="none" w:sz="0" w:space="0" w:color="auto"/>
            <w:bottom w:val="none" w:sz="0" w:space="0" w:color="auto"/>
            <w:right w:val="none" w:sz="0" w:space="0" w:color="auto"/>
          </w:divBdr>
        </w:div>
      </w:divsChild>
    </w:div>
    <w:div w:id="643658811">
      <w:bodyDiv w:val="1"/>
      <w:marLeft w:val="0"/>
      <w:marRight w:val="0"/>
      <w:marTop w:val="0"/>
      <w:marBottom w:val="0"/>
      <w:divBdr>
        <w:top w:val="none" w:sz="0" w:space="0" w:color="auto"/>
        <w:left w:val="none" w:sz="0" w:space="0" w:color="auto"/>
        <w:bottom w:val="none" w:sz="0" w:space="0" w:color="auto"/>
        <w:right w:val="none" w:sz="0" w:space="0" w:color="auto"/>
      </w:divBdr>
      <w:divsChild>
        <w:div w:id="1828742832">
          <w:marLeft w:val="0"/>
          <w:marRight w:val="0"/>
          <w:marTop w:val="0"/>
          <w:marBottom w:val="0"/>
          <w:divBdr>
            <w:top w:val="none" w:sz="0" w:space="0" w:color="auto"/>
            <w:left w:val="none" w:sz="0" w:space="0" w:color="auto"/>
            <w:bottom w:val="none" w:sz="0" w:space="0" w:color="auto"/>
            <w:right w:val="none" w:sz="0" w:space="0" w:color="auto"/>
          </w:divBdr>
          <w:divsChild>
            <w:div w:id="1487044032">
              <w:marLeft w:val="0"/>
              <w:marRight w:val="0"/>
              <w:marTop w:val="0"/>
              <w:marBottom w:val="0"/>
              <w:divBdr>
                <w:top w:val="none" w:sz="0" w:space="0" w:color="auto"/>
                <w:left w:val="none" w:sz="0" w:space="0" w:color="auto"/>
                <w:bottom w:val="none" w:sz="0" w:space="0" w:color="auto"/>
                <w:right w:val="none" w:sz="0" w:space="0" w:color="auto"/>
              </w:divBdr>
              <w:divsChild>
                <w:div w:id="7879670">
                  <w:marLeft w:val="0"/>
                  <w:marRight w:val="0"/>
                  <w:marTop w:val="0"/>
                  <w:marBottom w:val="0"/>
                  <w:divBdr>
                    <w:top w:val="none" w:sz="0" w:space="0" w:color="auto"/>
                    <w:left w:val="none" w:sz="0" w:space="0" w:color="auto"/>
                    <w:bottom w:val="none" w:sz="0" w:space="0" w:color="auto"/>
                    <w:right w:val="none" w:sz="0" w:space="0" w:color="auto"/>
                  </w:divBdr>
                  <w:divsChild>
                    <w:div w:id="846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6901">
      <w:bodyDiv w:val="1"/>
      <w:marLeft w:val="0"/>
      <w:marRight w:val="0"/>
      <w:marTop w:val="0"/>
      <w:marBottom w:val="0"/>
      <w:divBdr>
        <w:top w:val="none" w:sz="0" w:space="0" w:color="auto"/>
        <w:left w:val="none" w:sz="0" w:space="0" w:color="auto"/>
        <w:bottom w:val="none" w:sz="0" w:space="0" w:color="auto"/>
        <w:right w:val="none" w:sz="0" w:space="0" w:color="auto"/>
      </w:divBdr>
      <w:divsChild>
        <w:div w:id="212547490">
          <w:marLeft w:val="0"/>
          <w:marRight w:val="0"/>
          <w:marTop w:val="0"/>
          <w:marBottom w:val="0"/>
          <w:divBdr>
            <w:top w:val="none" w:sz="0" w:space="0" w:color="auto"/>
            <w:left w:val="none" w:sz="0" w:space="0" w:color="auto"/>
            <w:bottom w:val="none" w:sz="0" w:space="0" w:color="auto"/>
            <w:right w:val="none" w:sz="0" w:space="0" w:color="auto"/>
          </w:divBdr>
          <w:divsChild>
            <w:div w:id="1896548530">
              <w:marLeft w:val="0"/>
              <w:marRight w:val="0"/>
              <w:marTop w:val="0"/>
              <w:marBottom w:val="0"/>
              <w:divBdr>
                <w:top w:val="none" w:sz="0" w:space="0" w:color="auto"/>
                <w:left w:val="none" w:sz="0" w:space="0" w:color="auto"/>
                <w:bottom w:val="none" w:sz="0" w:space="0" w:color="auto"/>
                <w:right w:val="none" w:sz="0" w:space="0" w:color="auto"/>
              </w:divBdr>
              <w:divsChild>
                <w:div w:id="735201705">
                  <w:marLeft w:val="0"/>
                  <w:marRight w:val="0"/>
                  <w:marTop w:val="0"/>
                  <w:marBottom w:val="0"/>
                  <w:divBdr>
                    <w:top w:val="none" w:sz="0" w:space="0" w:color="auto"/>
                    <w:left w:val="none" w:sz="0" w:space="0" w:color="auto"/>
                    <w:bottom w:val="none" w:sz="0" w:space="0" w:color="auto"/>
                    <w:right w:val="none" w:sz="0" w:space="0" w:color="auto"/>
                  </w:divBdr>
                  <w:divsChild>
                    <w:div w:id="369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575">
          <w:marLeft w:val="0"/>
          <w:marRight w:val="0"/>
          <w:marTop w:val="0"/>
          <w:marBottom w:val="0"/>
          <w:divBdr>
            <w:top w:val="none" w:sz="0" w:space="0" w:color="auto"/>
            <w:left w:val="none" w:sz="0" w:space="0" w:color="auto"/>
            <w:bottom w:val="none" w:sz="0" w:space="0" w:color="auto"/>
            <w:right w:val="none" w:sz="0" w:space="0" w:color="auto"/>
          </w:divBdr>
          <w:divsChild>
            <w:div w:id="1175918957">
              <w:marLeft w:val="0"/>
              <w:marRight w:val="0"/>
              <w:marTop w:val="0"/>
              <w:marBottom w:val="0"/>
              <w:divBdr>
                <w:top w:val="none" w:sz="0" w:space="0" w:color="auto"/>
                <w:left w:val="none" w:sz="0" w:space="0" w:color="auto"/>
                <w:bottom w:val="none" w:sz="0" w:space="0" w:color="auto"/>
                <w:right w:val="none" w:sz="0" w:space="0" w:color="auto"/>
              </w:divBdr>
              <w:divsChild>
                <w:div w:id="1579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1696">
      <w:bodyDiv w:val="1"/>
      <w:marLeft w:val="0"/>
      <w:marRight w:val="0"/>
      <w:marTop w:val="0"/>
      <w:marBottom w:val="0"/>
      <w:divBdr>
        <w:top w:val="none" w:sz="0" w:space="0" w:color="auto"/>
        <w:left w:val="none" w:sz="0" w:space="0" w:color="auto"/>
        <w:bottom w:val="none" w:sz="0" w:space="0" w:color="auto"/>
        <w:right w:val="none" w:sz="0" w:space="0" w:color="auto"/>
      </w:divBdr>
      <w:divsChild>
        <w:div w:id="1807745201">
          <w:marLeft w:val="0"/>
          <w:marRight w:val="0"/>
          <w:marTop w:val="0"/>
          <w:marBottom w:val="0"/>
          <w:divBdr>
            <w:top w:val="none" w:sz="0" w:space="0" w:color="auto"/>
            <w:left w:val="none" w:sz="0" w:space="0" w:color="auto"/>
            <w:bottom w:val="none" w:sz="0" w:space="0" w:color="auto"/>
            <w:right w:val="none" w:sz="0" w:space="0" w:color="auto"/>
          </w:divBdr>
          <w:divsChild>
            <w:div w:id="1160971627">
              <w:marLeft w:val="0"/>
              <w:marRight w:val="0"/>
              <w:marTop w:val="0"/>
              <w:marBottom w:val="0"/>
              <w:divBdr>
                <w:top w:val="none" w:sz="0" w:space="0" w:color="auto"/>
                <w:left w:val="none" w:sz="0" w:space="0" w:color="auto"/>
                <w:bottom w:val="none" w:sz="0" w:space="0" w:color="auto"/>
                <w:right w:val="none" w:sz="0" w:space="0" w:color="auto"/>
              </w:divBdr>
              <w:divsChild>
                <w:div w:id="1725982205">
                  <w:marLeft w:val="0"/>
                  <w:marRight w:val="0"/>
                  <w:marTop w:val="0"/>
                  <w:marBottom w:val="0"/>
                  <w:divBdr>
                    <w:top w:val="none" w:sz="0" w:space="0" w:color="auto"/>
                    <w:left w:val="none" w:sz="0" w:space="0" w:color="auto"/>
                    <w:bottom w:val="none" w:sz="0" w:space="0" w:color="auto"/>
                    <w:right w:val="none" w:sz="0" w:space="0" w:color="auto"/>
                  </w:divBdr>
                  <w:divsChild>
                    <w:div w:id="9712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7646">
              <w:marLeft w:val="0"/>
              <w:marRight w:val="0"/>
              <w:marTop w:val="0"/>
              <w:marBottom w:val="0"/>
              <w:divBdr>
                <w:top w:val="none" w:sz="0" w:space="0" w:color="auto"/>
                <w:left w:val="none" w:sz="0" w:space="0" w:color="auto"/>
                <w:bottom w:val="none" w:sz="0" w:space="0" w:color="auto"/>
                <w:right w:val="none" w:sz="0" w:space="0" w:color="auto"/>
              </w:divBdr>
              <w:divsChild>
                <w:div w:id="742415633">
                  <w:marLeft w:val="0"/>
                  <w:marRight w:val="0"/>
                  <w:marTop w:val="0"/>
                  <w:marBottom w:val="0"/>
                  <w:divBdr>
                    <w:top w:val="none" w:sz="0" w:space="0" w:color="auto"/>
                    <w:left w:val="none" w:sz="0" w:space="0" w:color="auto"/>
                    <w:bottom w:val="none" w:sz="0" w:space="0" w:color="auto"/>
                    <w:right w:val="none" w:sz="0" w:space="0" w:color="auto"/>
                  </w:divBdr>
                  <w:divsChild>
                    <w:div w:id="16416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6730">
          <w:marLeft w:val="0"/>
          <w:marRight w:val="0"/>
          <w:marTop w:val="0"/>
          <w:marBottom w:val="0"/>
          <w:divBdr>
            <w:top w:val="none" w:sz="0" w:space="0" w:color="auto"/>
            <w:left w:val="none" w:sz="0" w:space="0" w:color="auto"/>
            <w:bottom w:val="none" w:sz="0" w:space="0" w:color="auto"/>
            <w:right w:val="none" w:sz="0" w:space="0" w:color="auto"/>
          </w:divBdr>
        </w:div>
        <w:div w:id="412746713">
          <w:marLeft w:val="0"/>
          <w:marRight w:val="0"/>
          <w:marTop w:val="0"/>
          <w:marBottom w:val="0"/>
          <w:divBdr>
            <w:top w:val="none" w:sz="0" w:space="0" w:color="auto"/>
            <w:left w:val="none" w:sz="0" w:space="0" w:color="auto"/>
            <w:bottom w:val="none" w:sz="0" w:space="0" w:color="auto"/>
            <w:right w:val="none" w:sz="0" w:space="0" w:color="auto"/>
          </w:divBdr>
        </w:div>
        <w:div w:id="25717950">
          <w:marLeft w:val="0"/>
          <w:marRight w:val="0"/>
          <w:marTop w:val="0"/>
          <w:marBottom w:val="0"/>
          <w:divBdr>
            <w:top w:val="none" w:sz="0" w:space="0" w:color="auto"/>
            <w:left w:val="none" w:sz="0" w:space="0" w:color="auto"/>
            <w:bottom w:val="none" w:sz="0" w:space="0" w:color="auto"/>
            <w:right w:val="none" w:sz="0" w:space="0" w:color="auto"/>
          </w:divBdr>
        </w:div>
        <w:div w:id="1852841259">
          <w:marLeft w:val="0"/>
          <w:marRight w:val="0"/>
          <w:marTop w:val="0"/>
          <w:marBottom w:val="0"/>
          <w:divBdr>
            <w:top w:val="none" w:sz="0" w:space="0" w:color="auto"/>
            <w:left w:val="none" w:sz="0" w:space="0" w:color="auto"/>
            <w:bottom w:val="none" w:sz="0" w:space="0" w:color="auto"/>
            <w:right w:val="none" w:sz="0" w:space="0" w:color="auto"/>
          </w:divBdr>
        </w:div>
        <w:div w:id="1031762481">
          <w:marLeft w:val="0"/>
          <w:marRight w:val="0"/>
          <w:marTop w:val="0"/>
          <w:marBottom w:val="0"/>
          <w:divBdr>
            <w:top w:val="none" w:sz="0" w:space="0" w:color="auto"/>
            <w:left w:val="none" w:sz="0" w:space="0" w:color="auto"/>
            <w:bottom w:val="none" w:sz="0" w:space="0" w:color="auto"/>
            <w:right w:val="none" w:sz="0" w:space="0" w:color="auto"/>
          </w:divBdr>
          <w:divsChild>
            <w:div w:id="1582324674">
              <w:marLeft w:val="0"/>
              <w:marRight w:val="0"/>
              <w:marTop w:val="0"/>
              <w:marBottom w:val="0"/>
              <w:divBdr>
                <w:top w:val="none" w:sz="0" w:space="0" w:color="auto"/>
                <w:left w:val="none" w:sz="0" w:space="0" w:color="auto"/>
                <w:bottom w:val="none" w:sz="0" w:space="0" w:color="auto"/>
                <w:right w:val="none" w:sz="0" w:space="0" w:color="auto"/>
              </w:divBdr>
              <w:divsChild>
                <w:div w:id="698161540">
                  <w:marLeft w:val="0"/>
                  <w:marRight w:val="0"/>
                  <w:marTop w:val="0"/>
                  <w:marBottom w:val="0"/>
                  <w:divBdr>
                    <w:top w:val="none" w:sz="0" w:space="0" w:color="auto"/>
                    <w:left w:val="none" w:sz="0" w:space="0" w:color="auto"/>
                    <w:bottom w:val="none" w:sz="0" w:space="0" w:color="auto"/>
                    <w:right w:val="none" w:sz="0" w:space="0" w:color="auto"/>
                  </w:divBdr>
                  <w:divsChild>
                    <w:div w:id="9591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5044">
          <w:marLeft w:val="0"/>
          <w:marRight w:val="0"/>
          <w:marTop w:val="0"/>
          <w:marBottom w:val="0"/>
          <w:divBdr>
            <w:top w:val="none" w:sz="0" w:space="0" w:color="auto"/>
            <w:left w:val="none" w:sz="0" w:space="0" w:color="auto"/>
            <w:bottom w:val="none" w:sz="0" w:space="0" w:color="auto"/>
            <w:right w:val="none" w:sz="0" w:space="0" w:color="auto"/>
          </w:divBdr>
          <w:divsChild>
            <w:div w:id="1320420869">
              <w:marLeft w:val="0"/>
              <w:marRight w:val="0"/>
              <w:marTop w:val="0"/>
              <w:marBottom w:val="0"/>
              <w:divBdr>
                <w:top w:val="none" w:sz="0" w:space="0" w:color="auto"/>
                <w:left w:val="none" w:sz="0" w:space="0" w:color="auto"/>
                <w:bottom w:val="none" w:sz="0" w:space="0" w:color="auto"/>
                <w:right w:val="none" w:sz="0" w:space="0" w:color="auto"/>
              </w:divBdr>
              <w:divsChild>
                <w:div w:id="850529133">
                  <w:marLeft w:val="0"/>
                  <w:marRight w:val="0"/>
                  <w:marTop w:val="0"/>
                  <w:marBottom w:val="0"/>
                  <w:divBdr>
                    <w:top w:val="none" w:sz="0" w:space="0" w:color="auto"/>
                    <w:left w:val="none" w:sz="0" w:space="0" w:color="auto"/>
                    <w:bottom w:val="none" w:sz="0" w:space="0" w:color="auto"/>
                    <w:right w:val="none" w:sz="0" w:space="0" w:color="auto"/>
                  </w:divBdr>
                  <w:divsChild>
                    <w:div w:id="1654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59142">
      <w:bodyDiv w:val="1"/>
      <w:marLeft w:val="0"/>
      <w:marRight w:val="0"/>
      <w:marTop w:val="0"/>
      <w:marBottom w:val="0"/>
      <w:divBdr>
        <w:top w:val="none" w:sz="0" w:space="0" w:color="auto"/>
        <w:left w:val="none" w:sz="0" w:space="0" w:color="auto"/>
        <w:bottom w:val="none" w:sz="0" w:space="0" w:color="auto"/>
        <w:right w:val="none" w:sz="0" w:space="0" w:color="auto"/>
      </w:divBdr>
      <w:divsChild>
        <w:div w:id="1052508903">
          <w:marLeft w:val="0"/>
          <w:marRight w:val="0"/>
          <w:marTop w:val="0"/>
          <w:marBottom w:val="0"/>
          <w:divBdr>
            <w:top w:val="none" w:sz="0" w:space="0" w:color="auto"/>
            <w:left w:val="none" w:sz="0" w:space="0" w:color="auto"/>
            <w:bottom w:val="none" w:sz="0" w:space="0" w:color="auto"/>
            <w:right w:val="none" w:sz="0" w:space="0" w:color="auto"/>
          </w:divBdr>
          <w:divsChild>
            <w:div w:id="1359434539">
              <w:marLeft w:val="0"/>
              <w:marRight w:val="0"/>
              <w:marTop w:val="0"/>
              <w:marBottom w:val="0"/>
              <w:divBdr>
                <w:top w:val="none" w:sz="0" w:space="0" w:color="auto"/>
                <w:left w:val="none" w:sz="0" w:space="0" w:color="auto"/>
                <w:bottom w:val="none" w:sz="0" w:space="0" w:color="auto"/>
                <w:right w:val="none" w:sz="0" w:space="0" w:color="auto"/>
              </w:divBdr>
              <w:divsChild>
                <w:div w:id="1073577665">
                  <w:marLeft w:val="0"/>
                  <w:marRight w:val="0"/>
                  <w:marTop w:val="0"/>
                  <w:marBottom w:val="0"/>
                  <w:divBdr>
                    <w:top w:val="none" w:sz="0" w:space="0" w:color="auto"/>
                    <w:left w:val="none" w:sz="0" w:space="0" w:color="auto"/>
                    <w:bottom w:val="none" w:sz="0" w:space="0" w:color="auto"/>
                    <w:right w:val="none" w:sz="0" w:space="0" w:color="auto"/>
                  </w:divBdr>
                  <w:divsChild>
                    <w:div w:id="553540182">
                      <w:marLeft w:val="0"/>
                      <w:marRight w:val="0"/>
                      <w:marTop w:val="0"/>
                      <w:marBottom w:val="0"/>
                      <w:divBdr>
                        <w:top w:val="none" w:sz="0" w:space="0" w:color="auto"/>
                        <w:left w:val="none" w:sz="0" w:space="0" w:color="auto"/>
                        <w:bottom w:val="none" w:sz="0" w:space="0" w:color="auto"/>
                        <w:right w:val="none" w:sz="0" w:space="0" w:color="auto"/>
                      </w:divBdr>
                      <w:divsChild>
                        <w:div w:id="821773403">
                          <w:marLeft w:val="0"/>
                          <w:marRight w:val="0"/>
                          <w:marTop w:val="0"/>
                          <w:marBottom w:val="0"/>
                          <w:divBdr>
                            <w:top w:val="none" w:sz="0" w:space="0" w:color="auto"/>
                            <w:left w:val="none" w:sz="0" w:space="0" w:color="auto"/>
                            <w:bottom w:val="none" w:sz="0" w:space="0" w:color="auto"/>
                            <w:right w:val="none" w:sz="0" w:space="0" w:color="auto"/>
                          </w:divBdr>
                        </w:div>
                        <w:div w:id="2027519894">
                          <w:marLeft w:val="0"/>
                          <w:marRight w:val="0"/>
                          <w:marTop w:val="0"/>
                          <w:marBottom w:val="0"/>
                          <w:divBdr>
                            <w:top w:val="none" w:sz="0" w:space="0" w:color="auto"/>
                            <w:left w:val="none" w:sz="0" w:space="0" w:color="auto"/>
                            <w:bottom w:val="none" w:sz="0" w:space="0" w:color="auto"/>
                            <w:right w:val="none" w:sz="0" w:space="0" w:color="auto"/>
                          </w:divBdr>
                        </w:div>
                        <w:div w:id="1379739986">
                          <w:marLeft w:val="0"/>
                          <w:marRight w:val="0"/>
                          <w:marTop w:val="0"/>
                          <w:marBottom w:val="0"/>
                          <w:divBdr>
                            <w:top w:val="none" w:sz="0" w:space="0" w:color="auto"/>
                            <w:left w:val="none" w:sz="0" w:space="0" w:color="auto"/>
                            <w:bottom w:val="none" w:sz="0" w:space="0" w:color="auto"/>
                            <w:right w:val="none" w:sz="0" w:space="0" w:color="auto"/>
                          </w:divBdr>
                        </w:div>
                        <w:div w:id="1123843728">
                          <w:marLeft w:val="0"/>
                          <w:marRight w:val="0"/>
                          <w:marTop w:val="0"/>
                          <w:marBottom w:val="0"/>
                          <w:divBdr>
                            <w:top w:val="none" w:sz="0" w:space="0" w:color="auto"/>
                            <w:left w:val="none" w:sz="0" w:space="0" w:color="auto"/>
                            <w:bottom w:val="none" w:sz="0" w:space="0" w:color="auto"/>
                            <w:right w:val="none" w:sz="0" w:space="0" w:color="auto"/>
                          </w:divBdr>
                        </w:div>
                        <w:div w:id="79954007">
                          <w:marLeft w:val="0"/>
                          <w:marRight w:val="0"/>
                          <w:marTop w:val="0"/>
                          <w:marBottom w:val="0"/>
                          <w:divBdr>
                            <w:top w:val="none" w:sz="0" w:space="0" w:color="auto"/>
                            <w:left w:val="none" w:sz="0" w:space="0" w:color="auto"/>
                            <w:bottom w:val="none" w:sz="0" w:space="0" w:color="auto"/>
                            <w:right w:val="none" w:sz="0" w:space="0" w:color="auto"/>
                          </w:divBdr>
                        </w:div>
                        <w:div w:id="1803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6308">
          <w:marLeft w:val="0"/>
          <w:marRight w:val="0"/>
          <w:marTop w:val="0"/>
          <w:marBottom w:val="0"/>
          <w:divBdr>
            <w:top w:val="none" w:sz="0" w:space="0" w:color="auto"/>
            <w:left w:val="none" w:sz="0" w:space="0" w:color="auto"/>
            <w:bottom w:val="none" w:sz="0" w:space="0" w:color="auto"/>
            <w:right w:val="none" w:sz="0" w:space="0" w:color="auto"/>
          </w:divBdr>
          <w:divsChild>
            <w:div w:id="355738430">
              <w:marLeft w:val="0"/>
              <w:marRight w:val="0"/>
              <w:marTop w:val="0"/>
              <w:marBottom w:val="0"/>
              <w:divBdr>
                <w:top w:val="none" w:sz="0" w:space="0" w:color="auto"/>
                <w:left w:val="none" w:sz="0" w:space="0" w:color="auto"/>
                <w:bottom w:val="none" w:sz="0" w:space="0" w:color="auto"/>
                <w:right w:val="none" w:sz="0" w:space="0" w:color="auto"/>
              </w:divBdr>
              <w:divsChild>
                <w:div w:id="1806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8824">
      <w:bodyDiv w:val="1"/>
      <w:marLeft w:val="0"/>
      <w:marRight w:val="0"/>
      <w:marTop w:val="0"/>
      <w:marBottom w:val="0"/>
      <w:divBdr>
        <w:top w:val="none" w:sz="0" w:space="0" w:color="auto"/>
        <w:left w:val="none" w:sz="0" w:space="0" w:color="auto"/>
        <w:bottom w:val="none" w:sz="0" w:space="0" w:color="auto"/>
        <w:right w:val="none" w:sz="0" w:space="0" w:color="auto"/>
      </w:divBdr>
      <w:divsChild>
        <w:div w:id="1211498925">
          <w:marLeft w:val="0"/>
          <w:marRight w:val="0"/>
          <w:marTop w:val="0"/>
          <w:marBottom w:val="0"/>
          <w:divBdr>
            <w:top w:val="none" w:sz="0" w:space="0" w:color="auto"/>
            <w:left w:val="none" w:sz="0" w:space="0" w:color="auto"/>
            <w:bottom w:val="none" w:sz="0" w:space="0" w:color="auto"/>
            <w:right w:val="none" w:sz="0" w:space="0" w:color="auto"/>
          </w:divBdr>
          <w:divsChild>
            <w:div w:id="1704862922">
              <w:marLeft w:val="0"/>
              <w:marRight w:val="0"/>
              <w:marTop w:val="0"/>
              <w:marBottom w:val="0"/>
              <w:divBdr>
                <w:top w:val="none" w:sz="0" w:space="0" w:color="auto"/>
                <w:left w:val="none" w:sz="0" w:space="0" w:color="auto"/>
                <w:bottom w:val="none" w:sz="0" w:space="0" w:color="auto"/>
                <w:right w:val="none" w:sz="0" w:space="0" w:color="auto"/>
              </w:divBdr>
              <w:divsChild>
                <w:div w:id="1294871674">
                  <w:marLeft w:val="0"/>
                  <w:marRight w:val="0"/>
                  <w:marTop w:val="0"/>
                  <w:marBottom w:val="0"/>
                  <w:divBdr>
                    <w:top w:val="none" w:sz="0" w:space="0" w:color="auto"/>
                    <w:left w:val="none" w:sz="0" w:space="0" w:color="auto"/>
                    <w:bottom w:val="none" w:sz="0" w:space="0" w:color="auto"/>
                    <w:right w:val="none" w:sz="0" w:space="0" w:color="auto"/>
                  </w:divBdr>
                  <w:divsChild>
                    <w:div w:id="2092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53">
              <w:marLeft w:val="0"/>
              <w:marRight w:val="0"/>
              <w:marTop w:val="0"/>
              <w:marBottom w:val="0"/>
              <w:divBdr>
                <w:top w:val="none" w:sz="0" w:space="0" w:color="auto"/>
                <w:left w:val="none" w:sz="0" w:space="0" w:color="auto"/>
                <w:bottom w:val="none" w:sz="0" w:space="0" w:color="auto"/>
                <w:right w:val="none" w:sz="0" w:space="0" w:color="auto"/>
              </w:divBdr>
              <w:divsChild>
                <w:div w:id="1713531734">
                  <w:marLeft w:val="0"/>
                  <w:marRight w:val="0"/>
                  <w:marTop w:val="0"/>
                  <w:marBottom w:val="0"/>
                  <w:divBdr>
                    <w:top w:val="none" w:sz="0" w:space="0" w:color="auto"/>
                    <w:left w:val="none" w:sz="0" w:space="0" w:color="auto"/>
                    <w:bottom w:val="none" w:sz="0" w:space="0" w:color="auto"/>
                    <w:right w:val="none" w:sz="0" w:space="0" w:color="auto"/>
                  </w:divBdr>
                  <w:divsChild>
                    <w:div w:id="1741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4538">
          <w:marLeft w:val="0"/>
          <w:marRight w:val="0"/>
          <w:marTop w:val="0"/>
          <w:marBottom w:val="0"/>
          <w:divBdr>
            <w:top w:val="none" w:sz="0" w:space="0" w:color="auto"/>
            <w:left w:val="none" w:sz="0" w:space="0" w:color="auto"/>
            <w:bottom w:val="none" w:sz="0" w:space="0" w:color="auto"/>
            <w:right w:val="none" w:sz="0" w:space="0" w:color="auto"/>
          </w:divBdr>
        </w:div>
        <w:div w:id="96759431">
          <w:marLeft w:val="0"/>
          <w:marRight w:val="0"/>
          <w:marTop w:val="0"/>
          <w:marBottom w:val="0"/>
          <w:divBdr>
            <w:top w:val="none" w:sz="0" w:space="0" w:color="auto"/>
            <w:left w:val="none" w:sz="0" w:space="0" w:color="auto"/>
            <w:bottom w:val="none" w:sz="0" w:space="0" w:color="auto"/>
            <w:right w:val="none" w:sz="0" w:space="0" w:color="auto"/>
          </w:divBdr>
        </w:div>
        <w:div w:id="1552575053">
          <w:marLeft w:val="0"/>
          <w:marRight w:val="0"/>
          <w:marTop w:val="0"/>
          <w:marBottom w:val="0"/>
          <w:divBdr>
            <w:top w:val="none" w:sz="0" w:space="0" w:color="auto"/>
            <w:left w:val="none" w:sz="0" w:space="0" w:color="auto"/>
            <w:bottom w:val="none" w:sz="0" w:space="0" w:color="auto"/>
            <w:right w:val="none" w:sz="0" w:space="0" w:color="auto"/>
          </w:divBdr>
        </w:div>
        <w:div w:id="1088187035">
          <w:marLeft w:val="0"/>
          <w:marRight w:val="0"/>
          <w:marTop w:val="0"/>
          <w:marBottom w:val="0"/>
          <w:divBdr>
            <w:top w:val="none" w:sz="0" w:space="0" w:color="auto"/>
            <w:left w:val="none" w:sz="0" w:space="0" w:color="auto"/>
            <w:bottom w:val="none" w:sz="0" w:space="0" w:color="auto"/>
            <w:right w:val="none" w:sz="0" w:space="0" w:color="auto"/>
          </w:divBdr>
        </w:div>
        <w:div w:id="799107007">
          <w:marLeft w:val="0"/>
          <w:marRight w:val="0"/>
          <w:marTop w:val="0"/>
          <w:marBottom w:val="0"/>
          <w:divBdr>
            <w:top w:val="none" w:sz="0" w:space="0" w:color="auto"/>
            <w:left w:val="none" w:sz="0" w:space="0" w:color="auto"/>
            <w:bottom w:val="none" w:sz="0" w:space="0" w:color="auto"/>
            <w:right w:val="none" w:sz="0" w:space="0" w:color="auto"/>
          </w:divBdr>
          <w:divsChild>
            <w:div w:id="273369097">
              <w:marLeft w:val="0"/>
              <w:marRight w:val="0"/>
              <w:marTop w:val="0"/>
              <w:marBottom w:val="0"/>
              <w:divBdr>
                <w:top w:val="none" w:sz="0" w:space="0" w:color="auto"/>
                <w:left w:val="none" w:sz="0" w:space="0" w:color="auto"/>
                <w:bottom w:val="none" w:sz="0" w:space="0" w:color="auto"/>
                <w:right w:val="none" w:sz="0" w:space="0" w:color="auto"/>
              </w:divBdr>
              <w:divsChild>
                <w:div w:id="1182477462">
                  <w:marLeft w:val="0"/>
                  <w:marRight w:val="0"/>
                  <w:marTop w:val="0"/>
                  <w:marBottom w:val="0"/>
                  <w:divBdr>
                    <w:top w:val="none" w:sz="0" w:space="0" w:color="auto"/>
                    <w:left w:val="none" w:sz="0" w:space="0" w:color="auto"/>
                    <w:bottom w:val="none" w:sz="0" w:space="0" w:color="auto"/>
                    <w:right w:val="none" w:sz="0" w:space="0" w:color="auto"/>
                  </w:divBdr>
                  <w:divsChild>
                    <w:div w:id="19106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6597">
          <w:marLeft w:val="0"/>
          <w:marRight w:val="0"/>
          <w:marTop w:val="0"/>
          <w:marBottom w:val="0"/>
          <w:divBdr>
            <w:top w:val="none" w:sz="0" w:space="0" w:color="auto"/>
            <w:left w:val="none" w:sz="0" w:space="0" w:color="auto"/>
            <w:bottom w:val="none" w:sz="0" w:space="0" w:color="auto"/>
            <w:right w:val="none" w:sz="0" w:space="0" w:color="auto"/>
          </w:divBdr>
          <w:divsChild>
            <w:div w:id="749236256">
              <w:marLeft w:val="0"/>
              <w:marRight w:val="0"/>
              <w:marTop w:val="0"/>
              <w:marBottom w:val="0"/>
              <w:divBdr>
                <w:top w:val="none" w:sz="0" w:space="0" w:color="auto"/>
                <w:left w:val="none" w:sz="0" w:space="0" w:color="auto"/>
                <w:bottom w:val="none" w:sz="0" w:space="0" w:color="auto"/>
                <w:right w:val="none" w:sz="0" w:space="0" w:color="auto"/>
              </w:divBdr>
              <w:divsChild>
                <w:div w:id="1544101344">
                  <w:marLeft w:val="0"/>
                  <w:marRight w:val="0"/>
                  <w:marTop w:val="0"/>
                  <w:marBottom w:val="0"/>
                  <w:divBdr>
                    <w:top w:val="none" w:sz="0" w:space="0" w:color="auto"/>
                    <w:left w:val="none" w:sz="0" w:space="0" w:color="auto"/>
                    <w:bottom w:val="none" w:sz="0" w:space="0" w:color="auto"/>
                    <w:right w:val="none" w:sz="0" w:space="0" w:color="auto"/>
                  </w:divBdr>
                  <w:divsChild>
                    <w:div w:id="383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ikelnig.com/wp-content/uploads/2011/11/sand.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2017-07-04T13:05:00Z</dcterms:created>
  <dcterms:modified xsi:type="dcterms:W3CDTF">2017-07-05T06:56:00Z</dcterms:modified>
</cp:coreProperties>
</file>